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1F" w:rsidRDefault="009B751F" w:rsidP="009B751F">
      <w:pPr>
        <w:spacing w:after="0"/>
        <w:ind w:left="3540" w:right="-5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49530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51F" w:rsidRDefault="009B751F" w:rsidP="009B751F">
      <w:pPr>
        <w:shd w:val="clear" w:color="auto" w:fill="FFFFFF"/>
        <w:spacing w:after="0"/>
        <w:ind w:right="10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КРАСНОЯРСКИЙ  КРАЙ  САЯНСКИЙ РАЙОН</w:t>
      </w:r>
    </w:p>
    <w:p w:rsidR="009B751F" w:rsidRDefault="009B751F" w:rsidP="009B751F">
      <w:pPr>
        <w:pStyle w:val="a3"/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                      ВОЗНЕСЕНСКИЙ  СЕЛЬСКИЙ  СОВЕТ ДЕПУТАТОВ</w:t>
      </w:r>
    </w:p>
    <w:p w:rsidR="009B751F" w:rsidRDefault="009B751F" w:rsidP="009B751F">
      <w:pPr>
        <w:pStyle w:val="a3"/>
        <w:spacing w:line="276" w:lineRule="auto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9B751F" w:rsidRDefault="009B751F" w:rsidP="009B751F">
      <w:pPr>
        <w:pStyle w:val="a3"/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                                                           РЕШЕНИЕ                </w:t>
      </w:r>
    </w:p>
    <w:p w:rsidR="009B751F" w:rsidRDefault="009B751F" w:rsidP="009B751F">
      <w:pPr>
        <w:pStyle w:val="a3"/>
        <w:spacing w:line="276" w:lineRule="auto"/>
        <w:jc w:val="center"/>
        <w:rPr>
          <w:rFonts w:ascii="Arial" w:hAnsi="Arial" w:cs="Arial"/>
          <w:i w:val="0"/>
          <w:iCs w:val="0"/>
          <w:sz w:val="24"/>
          <w:szCs w:val="24"/>
        </w:rPr>
      </w:pPr>
    </w:p>
    <w:p w:rsidR="009B751F" w:rsidRDefault="009B751F" w:rsidP="009B751F">
      <w:pPr>
        <w:pStyle w:val="a3"/>
        <w:spacing w:line="276" w:lineRule="auto"/>
        <w:jc w:val="both"/>
        <w:rPr>
          <w:rFonts w:ascii="Arial" w:hAnsi="Arial" w:cs="Arial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     30.03.2022г.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                  </w:t>
      </w:r>
      <w:proofErr w:type="gramStart"/>
      <w:r>
        <w:rPr>
          <w:rFonts w:ascii="Arial" w:hAnsi="Arial" w:cs="Arial"/>
          <w:bCs w:val="0"/>
          <w:i w:val="0"/>
          <w:iCs w:val="0"/>
          <w:sz w:val="24"/>
          <w:szCs w:val="24"/>
        </w:rPr>
        <w:t>с</w:t>
      </w:r>
      <w:proofErr w:type="gramEnd"/>
      <w:r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. Вознесенка                                № </w:t>
      </w:r>
      <w:r w:rsidR="005F1A6E">
        <w:rPr>
          <w:rFonts w:ascii="Arial" w:hAnsi="Arial" w:cs="Arial"/>
          <w:bCs w:val="0"/>
          <w:i w:val="0"/>
          <w:iCs w:val="0"/>
          <w:sz w:val="24"/>
          <w:szCs w:val="24"/>
        </w:rPr>
        <w:t>5</w:t>
      </w:r>
    </w:p>
    <w:p w:rsidR="009B751F" w:rsidRDefault="009B751F" w:rsidP="009B751F">
      <w:pPr>
        <w:pStyle w:val="a3"/>
        <w:spacing w:line="276" w:lineRule="auto"/>
        <w:jc w:val="both"/>
        <w:rPr>
          <w:rFonts w:ascii="Arial" w:hAnsi="Arial" w:cs="Arial"/>
          <w:bCs w:val="0"/>
          <w:i w:val="0"/>
          <w:iCs w:val="0"/>
          <w:sz w:val="24"/>
          <w:szCs w:val="24"/>
        </w:rPr>
      </w:pPr>
    </w:p>
    <w:p w:rsidR="009B751F" w:rsidRDefault="005946D7" w:rsidP="00E555F4">
      <w:pPr>
        <w:pStyle w:val="a5"/>
        <w:spacing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отмене Решения</w:t>
      </w:r>
      <w:r w:rsidR="00E555F4" w:rsidRPr="00E555F4">
        <w:rPr>
          <w:rFonts w:ascii="Arial" w:hAnsi="Arial" w:cs="Arial"/>
          <w:bCs/>
        </w:rPr>
        <w:t xml:space="preserve"> </w:t>
      </w:r>
      <w:r w:rsidR="00E555F4" w:rsidRPr="00E555F4">
        <w:rPr>
          <w:rFonts w:ascii="Arial" w:hAnsi="Arial" w:cs="Arial"/>
          <w:b/>
          <w:color w:val="000000"/>
          <w:spacing w:val="-1"/>
        </w:rPr>
        <w:t xml:space="preserve">от </w:t>
      </w:r>
      <w:r w:rsidR="00E555F4" w:rsidRPr="00E555F4">
        <w:rPr>
          <w:rFonts w:ascii="Arial" w:hAnsi="Arial" w:cs="Arial"/>
          <w:b/>
        </w:rPr>
        <w:t>22.11.2018г № 21-р</w:t>
      </w:r>
      <w:proofErr w:type="gramStart"/>
      <w:r w:rsidR="00E555F4" w:rsidRPr="008B3DC5">
        <w:rPr>
          <w:rFonts w:ascii="Arial" w:hAnsi="Arial" w:cs="Arial"/>
          <w:bCs/>
        </w:rPr>
        <w:t xml:space="preserve"> </w:t>
      </w:r>
      <w:r w:rsidR="00E555F4" w:rsidRPr="00E555F4">
        <w:rPr>
          <w:rFonts w:ascii="Arial" w:hAnsi="Arial" w:cs="Arial"/>
          <w:b/>
          <w:bCs/>
        </w:rPr>
        <w:t>О</w:t>
      </w:r>
      <w:proofErr w:type="gramEnd"/>
      <w:r w:rsidR="00E555F4" w:rsidRPr="00E555F4">
        <w:rPr>
          <w:rFonts w:ascii="Arial" w:hAnsi="Arial" w:cs="Arial"/>
          <w:b/>
          <w:bCs/>
        </w:rPr>
        <w:t>б утверждении  Порядка ведения перечня видов муниципального контроля и</w:t>
      </w:r>
      <w:r w:rsidR="00E555F4" w:rsidRPr="00E555F4">
        <w:rPr>
          <w:rStyle w:val="apple-converted-space"/>
          <w:rFonts w:ascii="Arial" w:hAnsi="Arial" w:cs="Arial"/>
          <w:b/>
          <w:bCs/>
        </w:rPr>
        <w:t> </w:t>
      </w:r>
      <w:hyperlink r:id="rId5" w:history="1">
        <w:r w:rsidR="00E555F4" w:rsidRPr="00E555F4">
          <w:rPr>
            <w:rStyle w:val="hyperlink"/>
            <w:rFonts w:ascii="Arial" w:hAnsi="Arial" w:cs="Arial"/>
            <w:b/>
            <w:bCs/>
            <w:color w:val="000000"/>
          </w:rPr>
          <w:t>органов местного самоуправления</w:t>
        </w:r>
      </w:hyperlink>
      <w:r w:rsidR="00E555F4" w:rsidRPr="00E555F4">
        <w:rPr>
          <w:rFonts w:ascii="Arial" w:hAnsi="Arial" w:cs="Arial"/>
          <w:b/>
          <w:bCs/>
        </w:rPr>
        <w:t>, уполномоченных на их осуществление, на территории</w:t>
      </w:r>
      <w:r w:rsidR="00E555F4" w:rsidRPr="00E555F4">
        <w:rPr>
          <w:rStyle w:val="apple-converted-space"/>
          <w:rFonts w:ascii="Arial" w:hAnsi="Arial" w:cs="Arial"/>
          <w:b/>
          <w:bCs/>
        </w:rPr>
        <w:t> </w:t>
      </w:r>
      <w:hyperlink r:id="rId6" w:history="1">
        <w:r w:rsidR="00E555F4" w:rsidRPr="00E555F4">
          <w:rPr>
            <w:rStyle w:val="hyperlink"/>
            <w:rFonts w:ascii="Arial" w:hAnsi="Arial" w:cs="Arial"/>
            <w:b/>
            <w:bCs/>
            <w:color w:val="000000"/>
          </w:rPr>
          <w:t>муниципального образования</w:t>
        </w:r>
      </w:hyperlink>
      <w:r w:rsidR="00E555F4" w:rsidRPr="00E555F4">
        <w:rPr>
          <w:rFonts w:ascii="Arial" w:hAnsi="Arial" w:cs="Arial"/>
          <w:b/>
          <w:bCs/>
        </w:rPr>
        <w:t xml:space="preserve"> Вознесенский сельсовет Саянского  района</w:t>
      </w:r>
      <w:r>
        <w:rPr>
          <w:rFonts w:ascii="Arial" w:hAnsi="Arial" w:cs="Arial"/>
          <w:b/>
        </w:rPr>
        <w:t>.</w:t>
      </w:r>
    </w:p>
    <w:p w:rsidR="009B751F" w:rsidRDefault="009B751F" w:rsidP="009B751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8344CF" w:rsidRDefault="009B751F" w:rsidP="008344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344CF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Вознесенский  сельсовет, Вознесенский сельский Совет депутатов </w:t>
      </w: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 w:rsidR="008344CF" w:rsidRPr="008344CF" w:rsidRDefault="008344CF" w:rsidP="008344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9B751F" w:rsidRDefault="009B751F" w:rsidP="009B751F">
      <w:pPr>
        <w:pStyle w:val="a5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1.  Отменить решение Вознесенского сельского Совета депутатов: </w:t>
      </w:r>
      <w:r>
        <w:rPr>
          <w:rFonts w:ascii="Arial" w:hAnsi="Arial" w:cs="Arial"/>
          <w:color w:val="000000"/>
          <w:spacing w:val="-1"/>
        </w:rPr>
        <w:t xml:space="preserve">от </w:t>
      </w:r>
      <w:r w:rsidRPr="008B3DC5">
        <w:rPr>
          <w:rFonts w:ascii="Arial" w:hAnsi="Arial" w:cs="Arial"/>
        </w:rPr>
        <w:t>22.11.</w:t>
      </w:r>
      <w:r>
        <w:rPr>
          <w:rFonts w:ascii="Arial" w:hAnsi="Arial" w:cs="Arial"/>
        </w:rPr>
        <w:t>2018</w:t>
      </w:r>
      <w:r w:rsidRPr="008B3DC5">
        <w:rPr>
          <w:rFonts w:ascii="Arial" w:hAnsi="Arial" w:cs="Arial"/>
        </w:rPr>
        <w:t>г № 21-р</w:t>
      </w:r>
      <w:proofErr w:type="gramStart"/>
      <w:r w:rsidRPr="008B3DC5">
        <w:rPr>
          <w:rFonts w:ascii="Arial" w:hAnsi="Arial" w:cs="Arial"/>
          <w:bCs/>
        </w:rPr>
        <w:t xml:space="preserve"> О</w:t>
      </w:r>
      <w:proofErr w:type="gramEnd"/>
      <w:r w:rsidRPr="008B3DC5">
        <w:rPr>
          <w:rFonts w:ascii="Arial" w:hAnsi="Arial" w:cs="Arial"/>
          <w:bCs/>
        </w:rPr>
        <w:t>б утверждении  Порядка ведения перечня видов муниципального контроля и</w:t>
      </w:r>
      <w:r w:rsidRPr="008B3DC5">
        <w:rPr>
          <w:rStyle w:val="apple-converted-space"/>
          <w:rFonts w:ascii="Arial" w:hAnsi="Arial" w:cs="Arial"/>
          <w:bCs/>
        </w:rPr>
        <w:t> </w:t>
      </w:r>
      <w:hyperlink r:id="rId7" w:history="1">
        <w:r w:rsidRPr="008B3DC5">
          <w:rPr>
            <w:rStyle w:val="hyperlink"/>
            <w:rFonts w:ascii="Arial" w:hAnsi="Arial" w:cs="Arial"/>
            <w:bCs/>
            <w:color w:val="000000"/>
          </w:rPr>
          <w:t>органов местного самоуправления</w:t>
        </w:r>
      </w:hyperlink>
      <w:r w:rsidRPr="008B3DC5">
        <w:rPr>
          <w:rFonts w:ascii="Arial" w:hAnsi="Arial" w:cs="Arial"/>
          <w:bCs/>
        </w:rPr>
        <w:t>, уполномоченных на их осуществление, на территории</w:t>
      </w:r>
      <w:r w:rsidRPr="008B3DC5">
        <w:rPr>
          <w:rStyle w:val="apple-converted-space"/>
          <w:rFonts w:ascii="Arial" w:hAnsi="Arial" w:cs="Arial"/>
          <w:bCs/>
        </w:rPr>
        <w:t> </w:t>
      </w:r>
      <w:hyperlink r:id="rId8" w:history="1">
        <w:r w:rsidRPr="008B3DC5">
          <w:rPr>
            <w:rStyle w:val="hyperlink"/>
            <w:rFonts w:ascii="Arial" w:hAnsi="Arial" w:cs="Arial"/>
            <w:bCs/>
            <w:color w:val="000000"/>
          </w:rPr>
          <w:t>муниципального образования</w:t>
        </w:r>
      </w:hyperlink>
      <w:r w:rsidRPr="008B3DC5">
        <w:rPr>
          <w:rFonts w:ascii="Arial" w:hAnsi="Arial" w:cs="Arial"/>
          <w:bCs/>
        </w:rPr>
        <w:t xml:space="preserve"> Вознесенский сельсовет Саянского  района</w:t>
      </w:r>
      <w:r w:rsidRPr="008B3DC5">
        <w:rPr>
          <w:rFonts w:ascii="Arial" w:hAnsi="Arial" w:cs="Arial"/>
        </w:rPr>
        <w:t> </w:t>
      </w:r>
    </w:p>
    <w:p w:rsidR="009B751F" w:rsidRDefault="009B751F" w:rsidP="009B75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Ответственность за исполнение настоящего решения оставляю за собой.</w:t>
      </w:r>
    </w:p>
    <w:p w:rsidR="009B751F" w:rsidRDefault="009B751F" w:rsidP="009B751F">
      <w:pPr>
        <w:tabs>
          <w:tab w:val="left" w:pos="567"/>
          <w:tab w:val="left" w:pos="709"/>
          <w:tab w:val="left" w:pos="1021"/>
        </w:tabs>
        <w:suppressAutoHyphens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Решение вступает в силу в день, следующий за днем его официального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 xml:space="preserve">опубликования в печатном издании «Сельские вести» и подлежит размещению на странице </w:t>
      </w:r>
      <w:r>
        <w:rPr>
          <w:rFonts w:ascii="Arial" w:hAnsi="Arial" w:cs="Arial"/>
          <w:sz w:val="24"/>
          <w:szCs w:val="24"/>
        </w:rPr>
        <w:t>Вознесенского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сельсовета на официальном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веб-сайте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9" w:history="1">
        <w:r>
          <w:rPr>
            <w:rStyle w:val="a6"/>
            <w:rFonts w:ascii="Arial" w:hAnsi="Arial" w:cs="Arial"/>
            <w:bCs/>
            <w:color w:val="000000"/>
            <w:sz w:val="24"/>
            <w:szCs w:val="24"/>
            <w:u w:val="none"/>
          </w:rPr>
          <w:t>www.adm-sayany.ru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gramEnd"/>
    </w:p>
    <w:p w:rsidR="009B751F" w:rsidRDefault="009B751F" w:rsidP="009B751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B751F" w:rsidRDefault="009B751F" w:rsidP="009B751F">
      <w:pPr>
        <w:pStyle w:val="a3"/>
        <w:spacing w:line="276" w:lineRule="auto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9B751F" w:rsidRDefault="009B751F" w:rsidP="009B751F">
      <w:pPr>
        <w:spacing w:after="0"/>
        <w:jc w:val="both"/>
        <w:rPr>
          <w:color w:val="FF0000"/>
          <w:sz w:val="28"/>
          <w:szCs w:val="28"/>
        </w:rPr>
      </w:pPr>
    </w:p>
    <w:p w:rsidR="009B751F" w:rsidRDefault="009B751F" w:rsidP="009B751F">
      <w:pPr>
        <w:tabs>
          <w:tab w:val="left" w:pos="-2127"/>
        </w:tabs>
        <w:spacing w:after="0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9B751F" w:rsidRDefault="009B751F" w:rsidP="009B751F">
      <w:pPr>
        <w:tabs>
          <w:tab w:val="left" w:pos="-2127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 Вознесенского сельсовета,</w:t>
      </w:r>
    </w:p>
    <w:p w:rsidR="009B751F" w:rsidRDefault="009B751F" w:rsidP="009B751F">
      <w:pPr>
        <w:tabs>
          <w:tab w:val="left" w:pos="-2127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eastAsia="Calibri" w:hAnsi="Arial" w:cs="Arial"/>
          <w:sz w:val="24"/>
          <w:szCs w:val="24"/>
        </w:rPr>
        <w:t>сельского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9B751F" w:rsidRDefault="009B751F" w:rsidP="009B751F">
      <w:pPr>
        <w:tabs>
          <w:tab w:val="left" w:pos="-2127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Совета депутатов                                          Л.А. Циммерман.</w:t>
      </w:r>
    </w:p>
    <w:p w:rsidR="009B751F" w:rsidRDefault="009B751F" w:rsidP="009B751F">
      <w:pPr>
        <w:spacing w:after="0"/>
      </w:pPr>
    </w:p>
    <w:p w:rsidR="00C53DB1" w:rsidRDefault="00C53DB1"/>
    <w:sectPr w:rsidR="00C53DB1" w:rsidSect="0078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51F"/>
    <w:rsid w:val="003836CB"/>
    <w:rsid w:val="00500E98"/>
    <w:rsid w:val="005946D7"/>
    <w:rsid w:val="005F1A6E"/>
    <w:rsid w:val="00780225"/>
    <w:rsid w:val="008344CF"/>
    <w:rsid w:val="009B751F"/>
    <w:rsid w:val="00C53DB1"/>
    <w:rsid w:val="00E555F4"/>
    <w:rsid w:val="00FC13BD"/>
    <w:rsid w:val="00FC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751F"/>
    <w:pPr>
      <w:spacing w:after="0" w:line="240" w:lineRule="auto"/>
    </w:pPr>
    <w:rPr>
      <w:rFonts w:ascii="Calibri" w:eastAsia="Times New Roman" w:hAnsi="Calibri" w:cs="Calibri"/>
      <w:b/>
      <w:bCs/>
      <w:i/>
      <w:iCs/>
      <w:sz w:val="144"/>
      <w:szCs w:val="14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751F"/>
    <w:rPr>
      <w:rFonts w:ascii="Calibri" w:eastAsia="Times New Roman" w:hAnsi="Calibri" w:cs="Calibri"/>
      <w:b/>
      <w:bCs/>
      <w:i/>
      <w:iCs/>
      <w:sz w:val="144"/>
      <w:szCs w:val="144"/>
    </w:rPr>
  </w:style>
  <w:style w:type="paragraph" w:styleId="a5">
    <w:name w:val="List Paragraph"/>
    <w:basedOn w:val="a"/>
    <w:uiPriority w:val="99"/>
    <w:qFormat/>
    <w:rsid w:val="009B7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751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51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B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751F"/>
  </w:style>
  <w:style w:type="character" w:customStyle="1" w:styleId="hyperlink">
    <w:name w:val="hyperlink"/>
    <w:basedOn w:val="a0"/>
    <w:rsid w:val="009B7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obrazova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10</cp:revision>
  <cp:lastPrinted>2022-04-04T08:13:00Z</cp:lastPrinted>
  <dcterms:created xsi:type="dcterms:W3CDTF">2022-04-04T07:49:00Z</dcterms:created>
  <dcterms:modified xsi:type="dcterms:W3CDTF">2022-04-05T04:17:00Z</dcterms:modified>
</cp:coreProperties>
</file>